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D3" w:rsidRDefault="00517AD3" w:rsidP="00517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AD3" w:rsidRDefault="00517AD3" w:rsidP="00517AD3">
      <w:pPr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17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15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Пато</w:t>
      </w:r>
      <w:r w:rsidR="00EF5E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психологияға</w:t>
      </w:r>
      <w:r w:rsidR="008B0CD7"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кіріспе</w:t>
      </w: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» пәні бойынша емтихан </w:t>
      </w: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ұрақтары</w:t>
      </w:r>
    </w:p>
    <w:p w:rsidR="0024387E" w:rsidRPr="0024387E" w:rsidRDefault="0024387E" w:rsidP="0024387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 кредит</w:t>
      </w:r>
      <w:bookmarkStart w:id="0" w:name="_GoBack"/>
      <w:bookmarkEnd w:id="0"/>
    </w:p>
    <w:p w:rsidR="00515CE9" w:rsidRDefault="00515CE9" w:rsidP="00517AD3">
      <w:pPr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tbl>
      <w:tblPr>
        <w:tblW w:w="90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"/>
        <w:gridCol w:w="7371"/>
        <w:gridCol w:w="993"/>
      </w:tblGrid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Балалықшақтадаму  кемістіктерінің (дефектілерінің) Л.С.Выготскийбойынша «бірінші» және «екінші» депбөлінусебептерінтүсіндіріңіз.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Балаларневроздарынжәнеотбасылықфакторлардыңоларғатигізетінәсерінсиппаттапберініңіз.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Дефицитарлық  психикалықдамудыңерекшеліктерінсипаттапберіңіз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Ақыл-ой кемтарлығы мен психикалық даму кідірісі (ЗПР) арасындағыайырмашылықтардытабыңызжәнесалыстырыңыз.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Дисгармониялық  психикалықдамудыңерекшеліктерінсипаттамасынайтыңыз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Дисморфофобия мен жүйкеліанорексияғаанықтамаберіңізжәненеліктен осы екібұзылысжасөспірімдердежиікездесетінінтүсіндіріңіз.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 даму кідірісініңтүрлерінсалыстырыңыз.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Ертебалалықаутизмніңнегізгідиагностикалықсебептерінтұжырымдапберіңіз.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60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080"/>
            </w:tblGrid>
            <w:tr w:rsidR="00515CE9" w:rsidRPr="00515CE9" w:rsidTr="00515CE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5CE9" w:rsidRPr="00515CE9" w:rsidRDefault="00515CE9" w:rsidP="00515C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5C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Тұлғаәлеуметтікпсихологиялықзерттеудіңпәні  ретіндебайланысынтабыңыз</w:t>
                  </w:r>
                </w:p>
              </w:tc>
            </w:tr>
          </w:tbl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Медициналықпсиходиагностиканыжүргізуүшінклиенттенанамнездіжинауқажеттілігіннегзідепберіңіз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 психология салаларыныңміндеттерінсалыстырыңыз.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Нейропсихологияныңбиологиялықжәнемедициналықғылымдарменөзарабайланысынкөрсетіңіз.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 даму дизонтогенезініңнегізгісебептерінтұжырымдапберіңіз.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Медициналықпсихологияныңғылымретіндегіпәнініңерекшелігінанықтапберіңіз.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 даму дизонтогенезініңнегізгіпараметрлерінталдапкөрсетіңіз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Зақымданғанпсихикалықдамудыңсебептері мен өзіндікерекшеліктерінанықтапберіңіз.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Эпилепсия кезіндегіпациенттіңклиникалық-патопсихологиялықерекшеліктернетоқталып, нақтылаңыз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Шизофрения кезіндегіпациенттіңклиникалық-патопсихологиялықерекшеліктерінбағалапберіңіз.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Маниакалды-депрессивті психоз кезіндегіпациенттіңклиникалық-</w:t>
            </w: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патопсихологиялықерекшеліктерінсипаттаңыз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 сүйек – ми зақымыкезіндегіпациенттіңклиникалық-патопсихологиялықерекшеліктерінсипаттапжәнеанықтапберіңіз.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Психосоматикалықаурулардытүрлітүсіндірутәсілдерінталдапберіңіз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Психикалықауруларкезіндегізейінбұзылыстарынамысалдаркелтіріңіз.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Психикалықауруларкезіндегітүйсікбұзылыстарынамысалдаркелтіріңіз.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 бұзылыстарыныңкелесітүрлерінөзарасалыстырыңыз: сананыңқарауытты (сумеречный) күйі, саңыраулы (оглушенный) күйі, делирий.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Психикалықауруларкезіндегі эмоция бұзылыстарынақысқашашолуберіңіз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Психикалықауруларкезіндегіойлаубұзылыстарынамысалдаркелтіріңіз.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Ересекадамдарданевроздардыңөтуерекшеліктерінталдапберіңіз.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Соматикалықауруы бар адамныңемделуіжәнежазылуыүшінөзауруынадегенқатынасыныңмаңыздылығыннегіздепберіңіз.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Психикалықауруларкезіндегіесбұзылыстарынамысалдаркелтіріңіз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Патопсихологиялықзерттеудіжүргізудіңерекшеліктерінсипаттапберіңіз.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Мінездіңтұрақсызакцентуациясы бар жасөспірімменпсихологиялықжұмысжүргізужоспарынжасаңыз.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737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Мінездіңконформдыакцентуациясы бар жасөспірімменпсихологиялықжұмысжүргізужоспарынқұрыңыз.  </w:t>
            </w:r>
          </w:p>
        </w:tc>
        <w:tc>
          <w:tcPr>
            <w:tcW w:w="993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Психикалықжәнесоматикалықфакторлардыңөзарабайланысы мен өзараықпалдастығындәлелдеңіз.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Неврастения көрінісінемысалдаркелтіріңіз.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 бұзылыстарыныңкелесітүрлерінсалыстырыңыз: кома, ступор, онейроид.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Невроздардыңпрофилактикасыүшінұсыныстарберіңіз.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Алкоголизм кезіндегітұлғаөзгерістерінсипаттапжәнебағалапберіңіз.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Кәріжастағыпациенттізерттеужоспарынқұрыңыз.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Невроздаркезіндемедикаментсіземдеудіжүргізудіңмаңыздылығыннегіздепберіңіз.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Шизофрения кезіндемедикаменттіемдеудіжүргізудіңмаңыздылығыннегіздепберіңіз.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Психосоматикалықауруы бар пациентпенжұмысжүргізужоспарынқұрыңыз.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Галлюцинация мен иллюзиялардыңтүрлерінемысалдаркелтіріңіз.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«Психикалықауруларғақатынас: аңыздар мен қауіптер» тақырыбына эссе жазыңыз.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Жабысқақкүйлерневрозыныңкөрінісінемысалдаркелтіріңіз.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Патопсихологиялықзерттеудіжүргізудіңталаптарынкөрсетіңіз.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Мінездіңэпилептоидтыакцентуациясы бар жасөспірімменпсихологиялықжұмысжүргізужоспарынқұрыңыз. 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Мінездіңшизоидтыакцентуациясы бар жасөспірімменпсихологиялықжұмысжүргізужоспарынқұрыңыз. 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Патопсихологиялықзерттеудіжүргізудіңталаптарынкөрсетіңіз.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Психопатияныңнегізгібелгілерінтұжырымдапберіңіз.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Жасөсіпірмдердемінезакцентуациясыныңкөріністері мен тәрбие беру ерекшеліктеріарасындаөзарабайланыстытабыңызжәнесипаттаңыз.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Зақымнанкейінгістресстікбұзылыстың (ПТСР) дамуынаәсерететінпсихогендіфакторларғабағаберіңіз.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Депрессивті невроз көрінісінемысалдаркелтіріңіз.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Паникалықбұзылыстаркөріністерінеқысқашашолуберіңіз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Тұлғалықерекшлеітербұзылыстарындиагностикалауүшінәдістемелердікелтіріңізжәнеталдапберіңіз.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Ойлаубұзылыстарындиагностикалауүшінәдістемелердікелтіріңізжәнеталдапберіңіз.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Мінездіңсензитивтіакцентуациясы бар жасөспірімменпсихологиялықжұмысжүргізужоспарынқұрыңыз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Мінездіңэмоционалды-лабильдіакцентуациясы бар жасөспірімдердіңата-аналарынаұсыныстардыберіңіз. 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Мінездіңпсихоастеникалықакцентуациясы бар жасөспірімдердіңата-аналарынаұсыныстардыберіңіз. 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Мінездіңистероидтыакцентуациясы бар жасөспірімдердіңата-аналарынаұсыныстардыберіңіз. 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  <w:tr w:rsidR="00515CE9" w:rsidRPr="00515CE9" w:rsidTr="00515CE9">
        <w:trPr>
          <w:tblCellSpacing w:w="0" w:type="dxa"/>
        </w:trPr>
        <w:tc>
          <w:tcPr>
            <w:tcW w:w="6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73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Мінездіңгипертимдіакцентуациясы бар жасөспірімдердіңата-аналарынаұсыныстардыберіңіз.  </w:t>
            </w:r>
          </w:p>
        </w:tc>
        <w:tc>
          <w:tcPr>
            <w:tcW w:w="9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5CE9" w:rsidRPr="00515CE9" w:rsidRDefault="00515CE9" w:rsidP="00515C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515CE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</w:tr>
    </w:tbl>
    <w:p w:rsidR="00515CE9" w:rsidRDefault="00515CE9" w:rsidP="00517AD3">
      <w:pPr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15CE9" w:rsidRDefault="00515CE9" w:rsidP="00517AD3">
      <w:pPr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15CE9" w:rsidRPr="00253184" w:rsidRDefault="00515CE9" w:rsidP="00515CE9">
      <w:pPr>
        <w:pStyle w:val="a6"/>
        <w:spacing w:after="0"/>
        <w:ind w:left="0"/>
        <w:contextualSpacing/>
        <w:rPr>
          <w:i/>
          <w:sz w:val="24"/>
          <w:szCs w:val="24"/>
          <w:lang w:val="kk-KZ"/>
        </w:rPr>
      </w:pPr>
      <w:r w:rsidRPr="00253184">
        <w:rPr>
          <w:i/>
          <w:sz w:val="24"/>
          <w:szCs w:val="24"/>
          <w:lang w:val="kk-KZ"/>
        </w:rPr>
        <w:t xml:space="preserve">Жалпы және қолданбалы психология кафедрасының мәжілісінде қаралып ұсынылды. </w:t>
      </w:r>
    </w:p>
    <w:p w:rsidR="00515CE9" w:rsidRPr="00253184" w:rsidRDefault="00515CE9" w:rsidP="00515CE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3184">
        <w:rPr>
          <w:rFonts w:ascii="Times New Roman" w:hAnsi="Times New Roman" w:cs="Times New Roman"/>
          <w:i/>
          <w:sz w:val="24"/>
          <w:szCs w:val="24"/>
          <w:lang w:val="kk-KZ"/>
        </w:rPr>
        <w:t xml:space="preserve">«  02   »   </w:t>
      </w:r>
      <w:r w:rsidRPr="00253184">
        <w:rPr>
          <w:rFonts w:ascii="Times New Roman" w:hAnsi="Times New Roman" w:cs="Times New Roman"/>
          <w:sz w:val="24"/>
          <w:szCs w:val="24"/>
          <w:lang w:val="kk-KZ"/>
        </w:rPr>
        <w:t xml:space="preserve"> 06</w:t>
      </w:r>
      <w:r w:rsidRPr="0025318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2017 ж., хаттама № 42</w:t>
      </w:r>
    </w:p>
    <w:p w:rsidR="00515CE9" w:rsidRPr="00253184" w:rsidRDefault="00515CE9" w:rsidP="00515C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5CE9" w:rsidRPr="00253184" w:rsidRDefault="00515CE9" w:rsidP="00515C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5CE9" w:rsidRPr="00253184" w:rsidRDefault="00515CE9" w:rsidP="00515C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184">
        <w:rPr>
          <w:rFonts w:ascii="Times New Roman" w:hAnsi="Times New Roman" w:cs="Times New Roman"/>
          <w:b/>
          <w:sz w:val="24"/>
          <w:szCs w:val="24"/>
          <w:lang w:val="kk-KZ"/>
        </w:rPr>
        <w:t>Оқытушы                                                                                           Құдайбергенова С. Қ,</w:t>
      </w:r>
    </w:p>
    <w:p w:rsidR="00515CE9" w:rsidRPr="00253184" w:rsidRDefault="00515CE9" w:rsidP="00515C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5CE9" w:rsidRPr="00253184" w:rsidRDefault="00515CE9" w:rsidP="00515C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184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                                                                        Мадалиева З.Б.</w:t>
      </w:r>
    </w:p>
    <w:p w:rsidR="00515CE9" w:rsidRPr="00253184" w:rsidRDefault="00515CE9" w:rsidP="00515C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5CE9" w:rsidRPr="00253184" w:rsidRDefault="00515CE9" w:rsidP="00515C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531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Философия және саясаттану Факультетінің </w:t>
      </w:r>
    </w:p>
    <w:p w:rsidR="00515CE9" w:rsidRPr="00253184" w:rsidRDefault="00515CE9" w:rsidP="00515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1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Әдістемелік  бюросының төрайымы                                              </w:t>
      </w:r>
      <w:r w:rsidRPr="00253184">
        <w:rPr>
          <w:rFonts w:ascii="Times New Roman" w:hAnsi="Times New Roman" w:cs="Times New Roman"/>
          <w:b/>
          <w:sz w:val="24"/>
          <w:szCs w:val="24"/>
          <w:lang w:val="kk-KZ"/>
        </w:rPr>
        <w:t>Жұбаназарова Н.С.</w:t>
      </w:r>
    </w:p>
    <w:p w:rsidR="00515CE9" w:rsidRDefault="00515CE9" w:rsidP="00517AD3">
      <w:pPr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515CE9" w:rsidSect="001B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93091"/>
    <w:multiLevelType w:val="hybridMultilevel"/>
    <w:tmpl w:val="E39E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17AD3"/>
    <w:rsid w:val="001B1432"/>
    <w:rsid w:val="001F4AE9"/>
    <w:rsid w:val="0024387E"/>
    <w:rsid w:val="00515CE9"/>
    <w:rsid w:val="00517AD3"/>
    <w:rsid w:val="005F6FC3"/>
    <w:rsid w:val="00864215"/>
    <w:rsid w:val="008B0CD7"/>
    <w:rsid w:val="008E7CB5"/>
    <w:rsid w:val="00C6326C"/>
    <w:rsid w:val="00D7550D"/>
    <w:rsid w:val="00D865A4"/>
    <w:rsid w:val="00E91AA3"/>
    <w:rsid w:val="00EF5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D3"/>
    <w:pPr>
      <w:ind w:left="720"/>
      <w:contextualSpacing/>
    </w:pPr>
  </w:style>
  <w:style w:type="table" w:styleId="a4">
    <w:name w:val="Table Grid"/>
    <w:basedOn w:val="a1"/>
    <w:uiPriority w:val="59"/>
    <w:rsid w:val="0051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515CE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15C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2018-03-04T04:30:00Z</dcterms:created>
  <dcterms:modified xsi:type="dcterms:W3CDTF">2018-03-04T04:30:00Z</dcterms:modified>
</cp:coreProperties>
</file>